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 xml:space="preserve">                                 Public Notice Violation – June 7th, 2018</w:t>
      </w:r>
    </w:p>
    <w:p w:rsidR="00D934FA" w:rsidRDefault="00D934FA" w:rsidP="00E10FCD">
      <w:pPr>
        <w:jc w:val="center"/>
        <w:rPr>
          <w:sz w:val="32"/>
          <w:szCs w:val="32"/>
        </w:rPr>
      </w:pPr>
    </w:p>
    <w:p w:rsidR="00D934FA" w:rsidRPr="00BE19DD" w:rsidRDefault="00D934FA" w:rsidP="00E10FCD">
      <w:pPr>
        <w:rPr>
          <w:rStyle w:val="Style16pt"/>
        </w:rPr>
      </w:pPr>
      <w:r w:rsidRPr="00BE19DD">
        <w:rPr>
          <w:rStyle w:val="Style16pt"/>
        </w:rPr>
        <w:t>The Baxter-Marion Rural Water Association is a public water system subject to regulations under the Federal Safe Drinking Water Act. Those regulations require the notification of customers whenever a violation occurs, and is the basis for this notice.</w:t>
      </w:r>
    </w:p>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Only 1 of the required 3 valid Bacteriological samples, were received during April 2017.</w:t>
      </w:r>
    </w:p>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The United States Environmental Protection Agency(EPA) sets drinking water standards and has determined that the presence of total coliforms is a possible health concern.</w:t>
      </w:r>
    </w:p>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The water system did not conduct the required monitoring or obtain valid results for total coliform bacteria during this time period and therefore cannot be sure the quality of the drinking water.</w:t>
      </w:r>
    </w:p>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Failure to meet this requirement does not necessarily mean that the water is unsafe or that an alternate source of water should be used.</w:t>
      </w:r>
    </w:p>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The water system has taken the necessary</w:t>
      </w:r>
      <w:r>
        <w:rPr>
          <w:rStyle w:val="Style16pt"/>
        </w:rPr>
        <w:t xml:space="preserve"> </w:t>
      </w:r>
      <w:r w:rsidRPr="00BE19DD">
        <w:rPr>
          <w:rStyle w:val="Style16pt"/>
        </w:rPr>
        <w:t>(3) Bacteriological water samples in May 2017</w:t>
      </w:r>
      <w:r>
        <w:rPr>
          <w:rStyle w:val="Style16pt"/>
        </w:rPr>
        <w:t xml:space="preserve"> and published this violation June 20,2018</w:t>
      </w:r>
      <w:r w:rsidRPr="00BE19DD">
        <w:rPr>
          <w:rStyle w:val="Style16pt"/>
        </w:rPr>
        <w:t>.</w:t>
      </w:r>
    </w:p>
    <w:p w:rsidR="00D934FA" w:rsidRPr="00BE19DD" w:rsidRDefault="00D934FA" w:rsidP="00E10FCD">
      <w:pPr>
        <w:rPr>
          <w:rStyle w:val="Style16pt"/>
        </w:rPr>
      </w:pPr>
    </w:p>
    <w:p w:rsidR="00D934FA" w:rsidRPr="00BE19DD" w:rsidRDefault="00D934FA" w:rsidP="00E10FCD">
      <w:pPr>
        <w:rPr>
          <w:rStyle w:val="Style16pt"/>
        </w:rPr>
      </w:pPr>
      <w:r w:rsidRPr="00BE19DD">
        <w:rPr>
          <w:rStyle w:val="Style16pt"/>
        </w:rPr>
        <w:t xml:space="preserve">Should you have any questions concerning this notice, contact the Baxter-Marion Rural Water Association at 870-431-0050 or </w:t>
      </w:r>
      <w:r>
        <w:rPr>
          <w:rStyle w:val="Style16pt"/>
        </w:rPr>
        <w:t xml:space="preserve">visit the BMRWA web site, </w:t>
      </w:r>
      <w:r w:rsidRPr="00BE19DD">
        <w:rPr>
          <w:rStyle w:val="Style16pt"/>
        </w:rPr>
        <w:t>the Engineeri</w:t>
      </w:r>
      <w:r>
        <w:rPr>
          <w:rStyle w:val="Style16pt"/>
        </w:rPr>
        <w:t>ng Section of the Arkansas Dep</w:t>
      </w:r>
      <w:r w:rsidRPr="00BE19DD">
        <w:rPr>
          <w:rStyle w:val="Style16pt"/>
        </w:rPr>
        <w:t>artment of Health at 501-661-2623.</w:t>
      </w:r>
    </w:p>
    <w:sectPr w:rsidR="00D934FA" w:rsidRPr="00BE19DD" w:rsidSect="00CA578B">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4FA" w:rsidRDefault="00D934FA">
      <w:r>
        <w:separator/>
      </w:r>
    </w:p>
  </w:endnote>
  <w:endnote w:type="continuationSeparator" w:id="0">
    <w:p w:rsidR="00D934FA" w:rsidRDefault="00D9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FKai-SB">
    <w:altName w:val="Microsoft JhengHei Light"/>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FA" w:rsidRDefault="00D934FA">
    <w:pPr>
      <w:spacing w:line="240" w:lineRule="exact"/>
    </w:pPr>
  </w:p>
  <w:p w:rsidR="00D934FA" w:rsidRDefault="00D934FA">
    <w:pPr>
      <w:spacing w:line="19" w:lineRule="exact"/>
    </w:pPr>
    <w:r>
      <w:rPr>
        <w:noProof/>
      </w:rPr>
      <w:pict>
        <v:rect id="_x0000_s2049" style="position:absolute;margin-left:1in;margin-top:0;width:468pt;height:.95pt;z-index:-251656192;mso-position-horizontal-relative:page" o:allowincell="f" fillcolor="black" stroked="f" strokeweight="0">
          <v:fill color2="black"/>
          <w10:wrap anchorx="page"/>
          <w10:anchorlock/>
        </v:rect>
      </w:pict>
    </w:r>
  </w:p>
  <w:p w:rsidR="00D934FA" w:rsidRDefault="00D934FA">
    <w:pPr>
      <w:spacing w:line="180" w:lineRule="auto"/>
    </w:pPr>
  </w:p>
  <w:p w:rsidR="00D934FA" w:rsidRDefault="00D934FA">
    <w:pPr>
      <w:tabs>
        <w:tab w:val="center" w:pos="4680"/>
      </w:tabs>
      <w:spacing w:line="180" w:lineRule="auto"/>
      <w:rPr>
        <w:rFonts w:ascii="DFKai-SB" w:eastAsia="DFKai-SB" w:cs="DFKai-SB"/>
        <w:color w:val="000000"/>
        <w:sz w:val="20"/>
        <w:szCs w:val="20"/>
      </w:rPr>
    </w:pPr>
    <w:r>
      <w:tab/>
    </w:r>
    <w:r>
      <w:rPr>
        <w:rFonts w:ascii="DFKai-SB" w:eastAsia="DFKai-SB" w:cs="DFKai-SB"/>
        <w:color w:val="0000FF"/>
        <w:sz w:val="20"/>
        <w:szCs w:val="20"/>
      </w:rPr>
      <w:t>Providing Safe Water to the Rural Communities of Baxter &amp; Marion Counties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4FA" w:rsidRDefault="00D934FA">
      <w:r>
        <w:separator/>
      </w:r>
    </w:p>
  </w:footnote>
  <w:footnote w:type="continuationSeparator" w:id="0">
    <w:p w:rsidR="00D934FA" w:rsidRDefault="00D93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FA" w:rsidRDefault="00D934FA">
    <w:pPr>
      <w:tabs>
        <w:tab w:val="center" w:pos="4680"/>
      </w:tabs>
      <w:jc w:val="center"/>
      <w:rPr>
        <w:rFonts w:ascii="Arial" w:hAnsi="Arial" w:cs="Arial"/>
        <w:color w:val="0000FF"/>
      </w:rPr>
    </w:pPr>
    <w:r>
      <w:rPr>
        <w:rFonts w:ascii="Arial" w:hAnsi="Arial" w:cs="Arial"/>
        <w:b/>
        <w:bCs/>
        <w:color w:val="0000FF"/>
        <w:sz w:val="26"/>
        <w:szCs w:val="26"/>
      </w:rPr>
      <w:t>Baxter-Marion Rural Water Association #1</w:t>
    </w:r>
  </w:p>
  <w:p w:rsidR="00D934FA" w:rsidRDefault="00D934FA">
    <w:pPr>
      <w:tabs>
        <w:tab w:val="center" w:pos="4680"/>
      </w:tabs>
      <w:rPr>
        <w:rFonts w:ascii="Arial" w:hAnsi="Arial" w:cs="Arial"/>
        <w:i/>
        <w:iCs/>
        <w:color w:val="0000FF"/>
      </w:rPr>
    </w:pPr>
    <w:r>
      <w:rPr>
        <w:rFonts w:ascii="Arial" w:hAnsi="Arial" w:cs="Arial"/>
        <w:color w:val="0000FF"/>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i/>
                <w:color w:val="0000FF"/>
              </w:rPr>
              <w:t>P.O. Box</w:t>
            </w:r>
          </w:smartTag>
        </w:smartTag>
        <w:r>
          <w:rPr>
            <w:rFonts w:ascii="Arial" w:hAnsi="Arial" w:cs="Arial"/>
            <w:i/>
            <w:color w:val="0000FF"/>
          </w:rPr>
          <w:t xml:space="preserve"> 67</w:t>
        </w:r>
      </w:smartTag>
    </w:smartTag>
  </w:p>
  <w:p w:rsidR="00D934FA" w:rsidRDefault="00D934FA">
    <w:pPr>
      <w:tabs>
        <w:tab w:val="center" w:pos="4680"/>
      </w:tabs>
      <w:rPr>
        <w:rFonts w:ascii="Arial" w:hAnsi="Arial" w:cs="Arial"/>
        <w:i/>
        <w:iCs/>
        <w:color w:val="0000FF"/>
      </w:rPr>
    </w:pPr>
    <w:r>
      <w:rPr>
        <w:rFonts w:ascii="Arial" w:hAnsi="Arial" w:cs="Arial"/>
        <w:i/>
        <w:iCs/>
        <w:color w:val="0000FF"/>
      </w:rPr>
      <w:tab/>
    </w:r>
    <w:smartTag w:uri="urn:schemas-microsoft-com:office:smarttags" w:element="City">
      <w:smartTag w:uri="urn:schemas-microsoft-com:office:smarttags" w:element="place">
        <w:smartTag w:uri="urn:schemas-microsoft-com:office:smarttags" w:element="place">
          <w:r>
            <w:rPr>
              <w:rFonts w:ascii="Arial" w:hAnsi="Arial" w:cs="Arial"/>
              <w:i/>
              <w:iCs/>
              <w:color w:val="0000FF"/>
            </w:rPr>
            <w:t>Oakland</w:t>
          </w:r>
        </w:smartTag>
        <w:r>
          <w:rPr>
            <w:rFonts w:ascii="Arial" w:hAnsi="Arial" w:cs="Arial"/>
            <w:i/>
            <w:iCs/>
            <w:color w:val="0000FF"/>
          </w:rPr>
          <w:t xml:space="preserve">, </w:t>
        </w:r>
        <w:smartTag w:uri="urn:schemas-microsoft-com:office:smarttags" w:element="PostalCode">
          <w:smartTag w:uri="urn:schemas-microsoft-com:office:smarttags" w:element="State">
            <w:r>
              <w:rPr>
                <w:rFonts w:ascii="Arial" w:hAnsi="Arial" w:cs="Arial"/>
                <w:i/>
                <w:iCs/>
                <w:color w:val="0000FF"/>
              </w:rPr>
              <w:t>Arkansas</w:t>
            </w:r>
          </w:smartTag>
        </w:smartTag>
        <w:r>
          <w:rPr>
            <w:rFonts w:ascii="Arial" w:hAnsi="Arial" w:cs="Arial"/>
            <w:i/>
            <w:iCs/>
            <w:color w:val="0000FF"/>
          </w:rPr>
          <w:t xml:space="preserve">  </w:t>
        </w:r>
        <w:smartTag w:uri="urn:schemas-microsoft-com:office:smarttags" w:element="place">
          <w:r>
            <w:rPr>
              <w:rFonts w:ascii="Arial" w:hAnsi="Arial" w:cs="Arial"/>
              <w:i/>
              <w:iCs/>
              <w:color w:val="0000FF"/>
            </w:rPr>
            <w:t>72661</w:t>
          </w:r>
        </w:smartTag>
      </w:smartTag>
    </w:smartTag>
  </w:p>
  <w:p w:rsidR="00D934FA" w:rsidRDefault="00D934FA">
    <w:pPr>
      <w:tabs>
        <w:tab w:val="center" w:pos="4680"/>
      </w:tabs>
      <w:rPr>
        <w:rFonts w:ascii="Arial" w:hAnsi="Arial" w:cs="Arial"/>
        <w:i/>
        <w:iCs/>
        <w:color w:val="0000FF"/>
      </w:rPr>
    </w:pPr>
    <w:r>
      <w:rPr>
        <w:rFonts w:ascii="Arial" w:hAnsi="Arial" w:cs="Arial"/>
        <w:i/>
        <w:iCs/>
        <w:color w:val="0000FF"/>
      </w:rPr>
      <w:tab/>
    </w:r>
    <w:r>
      <w:rPr>
        <w:rFonts w:ascii="Arial" w:hAnsi="Arial" w:cs="Arial"/>
        <w:i/>
        <w:iCs/>
        <w:color w:val="0000FF"/>
        <w:sz w:val="20"/>
        <w:szCs w:val="20"/>
      </w:rPr>
      <w:t xml:space="preserve">Telephone: </w:t>
    </w:r>
    <w:hyperlink r:id="rId1" w:tgtFrame="_blank" w:history="1">
      <w:r>
        <w:rPr>
          <w:rStyle w:val="Hyperlink"/>
          <w:rFonts w:ascii="Arial" w:hAnsi="Arial" w:cs="Arial"/>
          <w:bCs/>
          <w:i/>
          <w:color w:val="1155CC"/>
          <w:sz w:val="20"/>
          <w:szCs w:val="20"/>
          <w:u w:val="none"/>
          <w:shd w:val="clear" w:color="auto" w:fill="FFFFFF"/>
        </w:rPr>
        <w:t>(870) 431-0050</w:t>
      </w:r>
    </w:hyperlink>
  </w:p>
  <w:p w:rsidR="00D934FA" w:rsidRDefault="00D934FA">
    <w:pPr>
      <w:tabs>
        <w:tab w:val="center" w:pos="4680"/>
      </w:tabs>
      <w:jc w:val="center"/>
      <w:rPr>
        <w:rFonts w:ascii="Arial" w:hAnsi="Arial" w:cs="Arial"/>
        <w:i/>
        <w:iCs/>
        <w:color w:val="0000FF"/>
        <w:sz w:val="20"/>
        <w:szCs w:val="20"/>
      </w:rPr>
    </w:pPr>
    <w:r>
      <w:rPr>
        <w:rFonts w:ascii="Arial" w:hAnsi="Arial" w:cs="Arial"/>
        <w:i/>
        <w:iCs/>
        <w:color w:val="0000FF"/>
        <w:sz w:val="20"/>
        <w:szCs w:val="20"/>
      </w:rPr>
      <w:t>http://www.bmrwa.org</w:t>
    </w:r>
  </w:p>
  <w:p w:rsidR="00D934FA" w:rsidRDefault="00D934FA">
    <w:pPr>
      <w:spacing w:line="57" w:lineRule="exact"/>
      <w:rPr>
        <w:rFonts w:ascii="Segoe Script" w:hAnsi="Segoe Script" w:cs="Segoe Script"/>
        <w:color w:val="000000"/>
        <w:sz w:val="20"/>
        <w:szCs w:val="20"/>
      </w:rPr>
    </w:pPr>
  </w:p>
  <w:p w:rsidR="00D934FA" w:rsidRDefault="00D934FA">
    <w:pPr>
      <w:spacing w:line="57" w:lineRule="exact"/>
      <w:rPr>
        <w:rFonts w:ascii="Segoe Script" w:hAnsi="Segoe Script" w:cs="Segoe Script"/>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E9D"/>
    <w:rsid w:val="00081EA3"/>
    <w:rsid w:val="000C3E64"/>
    <w:rsid w:val="001C6DE6"/>
    <w:rsid w:val="00286EF2"/>
    <w:rsid w:val="00342D59"/>
    <w:rsid w:val="00527AEC"/>
    <w:rsid w:val="0060081C"/>
    <w:rsid w:val="00627D57"/>
    <w:rsid w:val="00651D50"/>
    <w:rsid w:val="006C7366"/>
    <w:rsid w:val="00730A90"/>
    <w:rsid w:val="00851C06"/>
    <w:rsid w:val="00870B6D"/>
    <w:rsid w:val="009002FB"/>
    <w:rsid w:val="00900AE5"/>
    <w:rsid w:val="0094568C"/>
    <w:rsid w:val="00947820"/>
    <w:rsid w:val="00970940"/>
    <w:rsid w:val="00977B8F"/>
    <w:rsid w:val="00A55939"/>
    <w:rsid w:val="00A601E6"/>
    <w:rsid w:val="00AE5F5C"/>
    <w:rsid w:val="00B77959"/>
    <w:rsid w:val="00B82446"/>
    <w:rsid w:val="00B97E29"/>
    <w:rsid w:val="00BE19DD"/>
    <w:rsid w:val="00BF17FC"/>
    <w:rsid w:val="00C57EF7"/>
    <w:rsid w:val="00C63E95"/>
    <w:rsid w:val="00C916F9"/>
    <w:rsid w:val="00CA578B"/>
    <w:rsid w:val="00CF04B7"/>
    <w:rsid w:val="00D53A12"/>
    <w:rsid w:val="00D934FA"/>
    <w:rsid w:val="00E10FCD"/>
    <w:rsid w:val="00E87024"/>
    <w:rsid w:val="00EA02A1"/>
    <w:rsid w:val="00ED1457"/>
    <w:rsid w:val="00EE1AEB"/>
    <w:rsid w:val="00EE51FF"/>
    <w:rsid w:val="00F01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8B"/>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CA578B"/>
    <w:rPr>
      <w:rFonts w:cs="Times New Roman"/>
    </w:rPr>
  </w:style>
  <w:style w:type="paragraph" w:styleId="Header">
    <w:name w:val="header"/>
    <w:basedOn w:val="Normal"/>
    <w:link w:val="HeaderChar"/>
    <w:uiPriority w:val="99"/>
    <w:rsid w:val="00CA578B"/>
    <w:pPr>
      <w:tabs>
        <w:tab w:val="center" w:pos="4320"/>
        <w:tab w:val="right" w:pos="8640"/>
      </w:tabs>
    </w:pPr>
  </w:style>
  <w:style w:type="character" w:customStyle="1" w:styleId="HeaderChar">
    <w:name w:val="Header Char"/>
    <w:basedOn w:val="DefaultParagraphFont"/>
    <w:link w:val="Header"/>
    <w:uiPriority w:val="99"/>
    <w:semiHidden/>
    <w:locked/>
    <w:rsid w:val="00527AEC"/>
    <w:rPr>
      <w:rFonts w:cs="Times New Roman"/>
      <w:sz w:val="24"/>
      <w:szCs w:val="24"/>
    </w:rPr>
  </w:style>
  <w:style w:type="paragraph" w:styleId="Footer">
    <w:name w:val="footer"/>
    <w:basedOn w:val="Normal"/>
    <w:link w:val="FooterChar"/>
    <w:uiPriority w:val="99"/>
    <w:rsid w:val="00CA578B"/>
    <w:pPr>
      <w:tabs>
        <w:tab w:val="center" w:pos="4320"/>
        <w:tab w:val="right" w:pos="8640"/>
      </w:tabs>
    </w:pPr>
  </w:style>
  <w:style w:type="character" w:customStyle="1" w:styleId="FooterChar">
    <w:name w:val="Footer Char"/>
    <w:basedOn w:val="DefaultParagraphFont"/>
    <w:link w:val="Footer"/>
    <w:uiPriority w:val="99"/>
    <w:semiHidden/>
    <w:locked/>
    <w:rsid w:val="00527AEC"/>
    <w:rPr>
      <w:rFonts w:cs="Times New Roman"/>
      <w:sz w:val="24"/>
      <w:szCs w:val="24"/>
    </w:rPr>
  </w:style>
  <w:style w:type="character" w:styleId="Hyperlink">
    <w:name w:val="Hyperlink"/>
    <w:basedOn w:val="DefaultParagraphFont"/>
    <w:uiPriority w:val="99"/>
    <w:rsid w:val="00CA578B"/>
    <w:rPr>
      <w:rFonts w:cs="Times New Roman"/>
      <w:color w:val="0000FF"/>
      <w:u w:val="single"/>
    </w:rPr>
  </w:style>
  <w:style w:type="character" w:customStyle="1" w:styleId="apple-converted-space">
    <w:name w:val="apple-converted-space"/>
    <w:basedOn w:val="DefaultParagraphFont"/>
    <w:uiPriority w:val="99"/>
    <w:rsid w:val="00CA578B"/>
    <w:rPr>
      <w:rFonts w:cs="Times New Roman"/>
    </w:rPr>
  </w:style>
  <w:style w:type="paragraph" w:styleId="Title">
    <w:name w:val="Title"/>
    <w:basedOn w:val="Normal"/>
    <w:next w:val="Normal"/>
    <w:link w:val="TitleChar"/>
    <w:uiPriority w:val="99"/>
    <w:qFormat/>
    <w:rsid w:val="00900AE5"/>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00AE5"/>
    <w:rPr>
      <w:rFonts w:ascii="Cambria" w:hAnsi="Cambria" w:cs="Times New Roman"/>
      <w:color w:val="17365D"/>
      <w:spacing w:val="5"/>
      <w:kern w:val="28"/>
      <w:sz w:val="52"/>
      <w:szCs w:val="52"/>
    </w:rPr>
  </w:style>
  <w:style w:type="character" w:styleId="Strong">
    <w:name w:val="Strong"/>
    <w:basedOn w:val="DefaultParagraphFont"/>
    <w:uiPriority w:val="99"/>
    <w:qFormat/>
    <w:rsid w:val="00900AE5"/>
    <w:rPr>
      <w:rFonts w:cs="Times New Roman"/>
      <w:b/>
      <w:bCs/>
    </w:rPr>
  </w:style>
  <w:style w:type="character" w:customStyle="1" w:styleId="Style16pt">
    <w:name w:val="Style 16 pt"/>
    <w:basedOn w:val="DefaultParagraphFont"/>
    <w:uiPriority w:val="99"/>
    <w:rsid w:val="00BE19DD"/>
    <w:rPr>
      <w:rFonts w:cs="Times New Roman"/>
      <w:sz w:val="32"/>
    </w:rPr>
  </w:style>
</w:styles>
</file>

<file path=word/webSettings.xml><?xml version="1.0" encoding="utf-8"?>
<w:webSettings xmlns:r="http://schemas.openxmlformats.org/officeDocument/2006/relationships" xmlns:w="http://schemas.openxmlformats.org/wordprocessingml/2006/main">
  <w:divs>
    <w:div w:id="120727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28870%29431-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191</Words>
  <Characters>1094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Public Notice Violation – June 7th, 2018</dc:title>
  <dc:subject/>
  <dc:creator>Marilyn Strawhun</dc:creator>
  <cp:keywords/>
  <dc:description/>
  <cp:lastModifiedBy>USER</cp:lastModifiedBy>
  <cp:revision>4</cp:revision>
  <cp:lastPrinted>2018-06-07T16:00:00Z</cp:lastPrinted>
  <dcterms:created xsi:type="dcterms:W3CDTF">2018-06-07T16:24:00Z</dcterms:created>
  <dcterms:modified xsi:type="dcterms:W3CDTF">2018-06-15T07:28:00Z</dcterms:modified>
</cp:coreProperties>
</file>