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E5" w:rsidRPr="00BE19DD" w:rsidRDefault="00C532E5" w:rsidP="00E10FCD">
      <w:pPr>
        <w:rPr>
          <w:rStyle w:val="Style16pt"/>
        </w:rPr>
      </w:pPr>
    </w:p>
    <w:p w:rsidR="00C532E5" w:rsidRDefault="00C532E5" w:rsidP="00E10FCD">
      <w:pPr>
        <w:rPr>
          <w:rStyle w:val="Style16pt"/>
          <w:b/>
        </w:rPr>
      </w:pPr>
      <w:r w:rsidRPr="00BE19DD">
        <w:rPr>
          <w:rStyle w:val="Style16pt"/>
        </w:rPr>
        <w:t xml:space="preserve"> </w:t>
      </w:r>
      <w:r>
        <w:rPr>
          <w:rStyle w:val="Style16pt"/>
        </w:rPr>
        <w:t xml:space="preserve">                          </w:t>
      </w:r>
      <w:r w:rsidRPr="00C75A5B">
        <w:rPr>
          <w:rStyle w:val="Style16pt"/>
          <w:b/>
        </w:rPr>
        <w:t xml:space="preserve">A Precautionary Boil Order </w:t>
      </w:r>
      <w:r>
        <w:rPr>
          <w:rStyle w:val="Style16pt"/>
          <w:b/>
        </w:rPr>
        <w:t>Lifted</w:t>
      </w:r>
      <w:r w:rsidRPr="00C75A5B">
        <w:rPr>
          <w:rStyle w:val="Style16pt"/>
          <w:b/>
        </w:rPr>
        <w:t xml:space="preserve"> </w:t>
      </w:r>
    </w:p>
    <w:p w:rsidR="00C532E5" w:rsidRPr="00BE19DD" w:rsidRDefault="00C532E5" w:rsidP="00E10FCD">
      <w:pPr>
        <w:rPr>
          <w:rStyle w:val="Style16pt"/>
        </w:rPr>
      </w:pPr>
      <w:r>
        <w:rPr>
          <w:rStyle w:val="Style16pt"/>
          <w:b/>
        </w:rPr>
        <w:t xml:space="preserve">                            Lift Date </w:t>
      </w:r>
      <w:r w:rsidRPr="00C75A5B">
        <w:rPr>
          <w:rStyle w:val="Style16pt"/>
          <w:b/>
        </w:rPr>
        <w:t xml:space="preserve">– February </w:t>
      </w:r>
      <w:r>
        <w:rPr>
          <w:rStyle w:val="Style16pt"/>
          <w:b/>
        </w:rPr>
        <w:t>15</w:t>
      </w:r>
      <w:r w:rsidRPr="00C75A5B">
        <w:rPr>
          <w:rStyle w:val="Style16pt"/>
          <w:b/>
          <w:vertAlign w:val="superscript"/>
        </w:rPr>
        <w:t>th</w:t>
      </w:r>
      <w:r w:rsidRPr="00C75A5B">
        <w:rPr>
          <w:rStyle w:val="Style16pt"/>
          <w:b/>
        </w:rPr>
        <w:t>, 2019</w:t>
      </w:r>
    </w:p>
    <w:p w:rsidR="00C532E5" w:rsidRDefault="00C532E5" w:rsidP="00E10FCD">
      <w:pPr>
        <w:jc w:val="center"/>
        <w:rPr>
          <w:sz w:val="32"/>
          <w:szCs w:val="32"/>
        </w:rPr>
      </w:pPr>
    </w:p>
    <w:p w:rsidR="00C532E5" w:rsidRPr="00BE19DD" w:rsidRDefault="00C532E5" w:rsidP="00E10FCD">
      <w:pPr>
        <w:rPr>
          <w:rStyle w:val="Style16pt"/>
        </w:rPr>
      </w:pPr>
      <w:r w:rsidRPr="00BE19DD">
        <w:rPr>
          <w:rStyle w:val="Style16pt"/>
        </w:rPr>
        <w:t>The Baxter-Marion Rural Water Association is a public water system subject to regulations under the Federal Safe Drinking Water Act. Those regulations require the notification of customers whenever a violation occurs, and is the basis for this notice.</w:t>
      </w:r>
    </w:p>
    <w:p w:rsidR="00C532E5" w:rsidRPr="00BE19DD" w:rsidRDefault="00C532E5" w:rsidP="00E10FCD">
      <w:pPr>
        <w:rPr>
          <w:rStyle w:val="Style16pt"/>
        </w:rPr>
      </w:pPr>
    </w:p>
    <w:p w:rsidR="00C532E5" w:rsidRDefault="00C532E5" w:rsidP="00E10FCD">
      <w:pPr>
        <w:rPr>
          <w:rStyle w:val="Style16pt"/>
        </w:rPr>
      </w:pPr>
      <w:r>
        <w:rPr>
          <w:rStyle w:val="Style16pt"/>
        </w:rPr>
        <w:t>The Arkansas Department of Health has released the “Boil Water” notice issued by the Baxter-Marion Rural Water system on February 7</w:t>
      </w:r>
      <w:r w:rsidRPr="003B28C9">
        <w:rPr>
          <w:rStyle w:val="Style16pt"/>
          <w:vertAlign w:val="superscript"/>
        </w:rPr>
        <w:t>th</w:t>
      </w:r>
      <w:r>
        <w:rPr>
          <w:rStyle w:val="Style16pt"/>
        </w:rPr>
        <w:t xml:space="preserve">, 2018. This order was issued as a precautionary measure because of the possibility that contaminated water may have entered the distribution system as a result of the partial loss in normal system pressure. </w:t>
      </w:r>
    </w:p>
    <w:p w:rsidR="00C532E5" w:rsidRPr="00BE19DD" w:rsidRDefault="00C532E5" w:rsidP="00E10FCD">
      <w:pPr>
        <w:rPr>
          <w:rStyle w:val="Style16pt"/>
        </w:rPr>
      </w:pPr>
    </w:p>
    <w:p w:rsidR="00C532E5" w:rsidRDefault="00C532E5" w:rsidP="00E10FCD">
      <w:pPr>
        <w:rPr>
          <w:rStyle w:val="Style16pt"/>
        </w:rPr>
      </w:pPr>
      <w:r>
        <w:rPr>
          <w:rStyle w:val="Style16pt"/>
        </w:rPr>
        <w:t>Bacteriological samples taken on Monday, February 11, 2019 and Tuesday, February 12, 2019 were found “safe” and a satisfactory disinfectant level has been established throughout the distribution system. The water is therefore considered “safe” for human consumption and the “Boil Water” notice is hereby lifted.</w:t>
      </w:r>
    </w:p>
    <w:p w:rsidR="00C532E5" w:rsidRDefault="00C532E5" w:rsidP="00E10FCD">
      <w:pPr>
        <w:rPr>
          <w:rStyle w:val="Style16pt"/>
        </w:rPr>
      </w:pPr>
    </w:p>
    <w:p w:rsidR="00C532E5" w:rsidRDefault="00C532E5" w:rsidP="00E10FCD">
      <w:pPr>
        <w:rPr>
          <w:rStyle w:val="Style16pt"/>
        </w:rPr>
      </w:pPr>
      <w:r>
        <w:rPr>
          <w:rStyle w:val="Style16pt"/>
        </w:rPr>
        <w:t>The “Boil Water Order” was due to a break in the main water system.</w:t>
      </w:r>
      <w:r w:rsidRPr="00BE19DD">
        <w:rPr>
          <w:rStyle w:val="Style16pt"/>
        </w:rPr>
        <w:t xml:space="preserve"> </w:t>
      </w:r>
    </w:p>
    <w:p w:rsidR="00C532E5" w:rsidRDefault="00C532E5" w:rsidP="00E10FCD">
      <w:pPr>
        <w:rPr>
          <w:rStyle w:val="Style16pt"/>
        </w:rPr>
      </w:pPr>
    </w:p>
    <w:p w:rsidR="00C532E5" w:rsidRPr="00BE19DD" w:rsidRDefault="00C532E5" w:rsidP="00E10FCD">
      <w:pPr>
        <w:rPr>
          <w:rStyle w:val="Style16pt"/>
        </w:rPr>
      </w:pPr>
      <w:r>
        <w:rPr>
          <w:rStyle w:val="Style16pt"/>
        </w:rPr>
        <w:t xml:space="preserve">Any questions </w:t>
      </w:r>
      <w:r w:rsidRPr="00BE19DD">
        <w:rPr>
          <w:rStyle w:val="Style16pt"/>
        </w:rPr>
        <w:t>concernin</w:t>
      </w:r>
      <w:r>
        <w:rPr>
          <w:rStyle w:val="Style16pt"/>
        </w:rPr>
        <w:t>g this notice</w:t>
      </w:r>
      <w:r w:rsidRPr="00BE19DD">
        <w:rPr>
          <w:rStyle w:val="Style16pt"/>
        </w:rPr>
        <w:t xml:space="preserve"> contact the Baxter-Marion Rural Water Association at 870-431-0050 or </w:t>
      </w:r>
      <w:r>
        <w:rPr>
          <w:rStyle w:val="Style16pt"/>
        </w:rPr>
        <w:t>visit the BMRWA web site.</w:t>
      </w:r>
    </w:p>
    <w:sectPr w:rsidR="00C532E5" w:rsidRPr="00BE19DD" w:rsidSect="00CA578B">
      <w:headerReference w:type="default" r:id="rId6"/>
      <w:footerReference w:type="default" r:id="rId7"/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2E5" w:rsidRDefault="00C532E5">
      <w:r>
        <w:separator/>
      </w:r>
    </w:p>
  </w:endnote>
  <w:endnote w:type="continuationSeparator" w:id="0">
    <w:p w:rsidR="00C532E5" w:rsidRDefault="00C53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DFKai-SB">
    <w:altName w:val="Microsoft JhengHei Light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2E5" w:rsidRDefault="00C532E5">
    <w:pPr>
      <w:spacing w:line="240" w:lineRule="exact"/>
    </w:pPr>
  </w:p>
  <w:p w:rsidR="00C532E5" w:rsidRDefault="00C532E5">
    <w:pPr>
      <w:spacing w:line="19" w:lineRule="exact"/>
    </w:pPr>
    <w:r>
      <w:rPr>
        <w:noProof/>
      </w:rPr>
      <w:pict>
        <v:rect id="_x0000_s2049" style="position:absolute;margin-left:1in;margin-top:0;width:468pt;height:.95pt;z-index:-251656192;mso-position-horizontal-relative:page" o:allowincell="f" fillcolor="black" stroked="f" strokeweight="0">
          <v:fill color2="black"/>
          <w10:wrap anchorx="page"/>
          <w10:anchorlock/>
        </v:rect>
      </w:pict>
    </w:r>
  </w:p>
  <w:p w:rsidR="00C532E5" w:rsidRDefault="00C532E5">
    <w:pPr>
      <w:spacing w:line="180" w:lineRule="auto"/>
    </w:pPr>
  </w:p>
  <w:p w:rsidR="00C532E5" w:rsidRDefault="00C532E5">
    <w:pPr>
      <w:tabs>
        <w:tab w:val="center" w:pos="4680"/>
      </w:tabs>
      <w:spacing w:line="180" w:lineRule="auto"/>
      <w:rPr>
        <w:rFonts w:ascii="DFKai-SB" w:eastAsia="DFKai-SB" w:cs="DFKai-SB"/>
        <w:color w:val="000000"/>
        <w:sz w:val="20"/>
        <w:szCs w:val="20"/>
      </w:rPr>
    </w:pPr>
    <w:r>
      <w:tab/>
    </w:r>
    <w:r>
      <w:rPr>
        <w:rFonts w:ascii="DFKai-SB" w:eastAsia="DFKai-SB" w:cs="DFKai-SB"/>
        <w:color w:val="0000FF"/>
        <w:sz w:val="20"/>
        <w:szCs w:val="20"/>
      </w:rPr>
      <w:t>Providing Safe Water to the Rural Communities of Baxter &amp; Marion Counties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2E5" w:rsidRDefault="00C532E5">
      <w:r>
        <w:separator/>
      </w:r>
    </w:p>
  </w:footnote>
  <w:footnote w:type="continuationSeparator" w:id="0">
    <w:p w:rsidR="00C532E5" w:rsidRDefault="00C53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2E5" w:rsidRDefault="00C532E5">
    <w:pPr>
      <w:tabs>
        <w:tab w:val="center" w:pos="4680"/>
      </w:tabs>
      <w:jc w:val="center"/>
      <w:rPr>
        <w:rFonts w:ascii="Arial" w:hAnsi="Arial" w:cs="Arial"/>
        <w:color w:val="0000FF"/>
      </w:rPr>
    </w:pPr>
    <w:r>
      <w:rPr>
        <w:rFonts w:ascii="Arial" w:hAnsi="Arial" w:cs="Arial"/>
        <w:b/>
        <w:bCs/>
        <w:color w:val="0000FF"/>
        <w:sz w:val="26"/>
        <w:szCs w:val="26"/>
      </w:rPr>
      <w:t>Baxter-Marion Rural Water Association #1</w:t>
    </w:r>
  </w:p>
  <w:p w:rsidR="00C532E5" w:rsidRDefault="00C532E5">
    <w:pPr>
      <w:tabs>
        <w:tab w:val="center" w:pos="4680"/>
      </w:tabs>
      <w:rPr>
        <w:rFonts w:ascii="Arial" w:hAnsi="Arial" w:cs="Arial"/>
        <w:i/>
        <w:iCs/>
        <w:color w:val="0000FF"/>
      </w:rPr>
    </w:pPr>
    <w:r>
      <w:rPr>
        <w:rFonts w:ascii="Arial" w:hAnsi="Arial" w:cs="Arial"/>
        <w:color w:val="0000FF"/>
      </w:rPr>
      <w:tab/>
    </w: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>
              <w:rPr>
                <w:rFonts w:ascii="Arial" w:hAnsi="Arial" w:cs="Arial"/>
                <w:i/>
                <w:color w:val="0000FF"/>
              </w:rPr>
              <w:t>P.O. Box</w:t>
            </w:r>
          </w:smartTag>
        </w:smartTag>
        <w:r>
          <w:rPr>
            <w:rFonts w:ascii="Arial" w:hAnsi="Arial" w:cs="Arial"/>
            <w:i/>
            <w:color w:val="0000FF"/>
          </w:rPr>
          <w:t xml:space="preserve"> 67</w:t>
        </w:r>
      </w:smartTag>
    </w:smartTag>
  </w:p>
  <w:p w:rsidR="00C532E5" w:rsidRDefault="00C532E5">
    <w:pPr>
      <w:tabs>
        <w:tab w:val="center" w:pos="4680"/>
      </w:tabs>
      <w:rPr>
        <w:rFonts w:ascii="Arial" w:hAnsi="Arial" w:cs="Arial"/>
        <w:i/>
        <w:iCs/>
        <w:color w:val="0000FF"/>
      </w:rPr>
    </w:pPr>
    <w:r>
      <w:rPr>
        <w:rFonts w:ascii="Arial" w:hAnsi="Arial" w:cs="Arial"/>
        <w:i/>
        <w:iCs/>
        <w:color w:val="0000FF"/>
      </w:rPr>
      <w:tab/>
    </w:r>
    <w:smartTag w:uri="urn:schemas-microsoft-com:office:smarttags" w:element="City">
      <w:smartTag w:uri="urn:schemas-microsoft-com:office:smarttags" w:element="place">
        <w:r>
          <w:rPr>
            <w:rFonts w:ascii="Arial" w:hAnsi="Arial" w:cs="Arial"/>
            <w:i/>
            <w:iCs/>
            <w:color w:val="0000FF"/>
          </w:rPr>
          <w:t>Oakland</w:t>
        </w:r>
      </w:smartTag>
      <w:r>
        <w:rPr>
          <w:rFonts w:ascii="Arial" w:hAnsi="Arial" w:cs="Arial"/>
          <w:i/>
          <w:iCs/>
          <w:color w:val="0000FF"/>
        </w:rPr>
        <w:t xml:space="preserve">, </w:t>
      </w:r>
      <w:smartTag w:uri="urn:schemas-microsoft-com:office:smarttags" w:element="PostalCode">
        <w:smartTag w:uri="urn:schemas-microsoft-com:office:smarttags" w:element="State">
          <w:r>
            <w:rPr>
              <w:rFonts w:ascii="Arial" w:hAnsi="Arial" w:cs="Arial"/>
              <w:i/>
              <w:iCs/>
              <w:color w:val="0000FF"/>
            </w:rPr>
            <w:t>Arkansas</w:t>
          </w:r>
        </w:smartTag>
      </w:smartTag>
      <w:r>
        <w:rPr>
          <w:rFonts w:ascii="Arial" w:hAnsi="Arial" w:cs="Arial"/>
          <w:i/>
          <w:iCs/>
          <w:color w:val="0000FF"/>
        </w:rPr>
        <w:t xml:space="preserve">  </w:t>
      </w:r>
      <w:smartTag w:uri="urn:schemas-microsoft-com:office:smarttags" w:element="place">
        <w:r>
          <w:rPr>
            <w:rFonts w:ascii="Arial" w:hAnsi="Arial" w:cs="Arial"/>
            <w:i/>
            <w:iCs/>
            <w:color w:val="0000FF"/>
          </w:rPr>
          <w:t>72661</w:t>
        </w:r>
      </w:smartTag>
    </w:smartTag>
  </w:p>
  <w:p w:rsidR="00C532E5" w:rsidRDefault="00C532E5">
    <w:pPr>
      <w:tabs>
        <w:tab w:val="center" w:pos="4680"/>
      </w:tabs>
      <w:rPr>
        <w:rFonts w:ascii="Arial" w:hAnsi="Arial" w:cs="Arial"/>
        <w:i/>
        <w:iCs/>
        <w:color w:val="0000FF"/>
      </w:rPr>
    </w:pPr>
    <w:r>
      <w:rPr>
        <w:rFonts w:ascii="Arial" w:hAnsi="Arial" w:cs="Arial"/>
        <w:i/>
        <w:iCs/>
        <w:color w:val="0000FF"/>
      </w:rPr>
      <w:tab/>
    </w:r>
    <w:r>
      <w:rPr>
        <w:rFonts w:ascii="Arial" w:hAnsi="Arial" w:cs="Arial"/>
        <w:i/>
        <w:iCs/>
        <w:color w:val="0000FF"/>
        <w:sz w:val="20"/>
        <w:szCs w:val="20"/>
      </w:rPr>
      <w:t xml:space="preserve">Telephone: </w:t>
    </w:r>
    <w:hyperlink r:id="rId1" w:tgtFrame="_blank" w:history="1">
      <w:r>
        <w:rPr>
          <w:rStyle w:val="Hyperlink"/>
          <w:rFonts w:ascii="Arial" w:hAnsi="Arial" w:cs="Arial"/>
          <w:bCs/>
          <w:i/>
          <w:color w:val="1155CC"/>
          <w:sz w:val="20"/>
          <w:szCs w:val="20"/>
          <w:u w:val="none"/>
          <w:shd w:val="clear" w:color="auto" w:fill="FFFFFF"/>
        </w:rPr>
        <w:t>(870) 431-0050</w:t>
      </w:r>
    </w:hyperlink>
  </w:p>
  <w:p w:rsidR="00C532E5" w:rsidRDefault="00C532E5">
    <w:pPr>
      <w:tabs>
        <w:tab w:val="center" w:pos="4680"/>
      </w:tabs>
      <w:jc w:val="center"/>
      <w:rPr>
        <w:rFonts w:ascii="Arial" w:hAnsi="Arial" w:cs="Arial"/>
        <w:i/>
        <w:iCs/>
        <w:color w:val="0000FF"/>
        <w:sz w:val="20"/>
        <w:szCs w:val="20"/>
      </w:rPr>
    </w:pPr>
    <w:r>
      <w:rPr>
        <w:rFonts w:ascii="Arial" w:hAnsi="Arial" w:cs="Arial"/>
        <w:i/>
        <w:iCs/>
        <w:color w:val="0000FF"/>
        <w:sz w:val="20"/>
        <w:szCs w:val="20"/>
      </w:rPr>
      <w:t>http://www.bmrwa.org</w:t>
    </w:r>
  </w:p>
  <w:p w:rsidR="00C532E5" w:rsidRDefault="00C532E5">
    <w:pPr>
      <w:spacing w:line="57" w:lineRule="exact"/>
      <w:rPr>
        <w:rFonts w:ascii="Segoe Script" w:hAnsi="Segoe Script" w:cs="Segoe Script"/>
        <w:color w:val="000000"/>
        <w:sz w:val="20"/>
        <w:szCs w:val="20"/>
      </w:rPr>
    </w:pPr>
  </w:p>
  <w:p w:rsidR="00C532E5" w:rsidRDefault="00C532E5">
    <w:pPr>
      <w:spacing w:line="57" w:lineRule="exact"/>
      <w:rPr>
        <w:rFonts w:ascii="Segoe Script" w:hAnsi="Segoe Script" w:cs="Segoe Script"/>
        <w:color w:val="00000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E9D"/>
    <w:rsid w:val="00032CC1"/>
    <w:rsid w:val="00081EA3"/>
    <w:rsid w:val="000C3E64"/>
    <w:rsid w:val="001C6DE6"/>
    <w:rsid w:val="00286EF2"/>
    <w:rsid w:val="00331C29"/>
    <w:rsid w:val="00342D59"/>
    <w:rsid w:val="003B28C9"/>
    <w:rsid w:val="003C572F"/>
    <w:rsid w:val="0051102B"/>
    <w:rsid w:val="00527AEC"/>
    <w:rsid w:val="0060081C"/>
    <w:rsid w:val="00627D57"/>
    <w:rsid w:val="00651D50"/>
    <w:rsid w:val="006C7366"/>
    <w:rsid w:val="006F64F5"/>
    <w:rsid w:val="00730A90"/>
    <w:rsid w:val="0076206F"/>
    <w:rsid w:val="007D243B"/>
    <w:rsid w:val="007E4B37"/>
    <w:rsid w:val="00851C06"/>
    <w:rsid w:val="00870B6D"/>
    <w:rsid w:val="008D6558"/>
    <w:rsid w:val="009002FB"/>
    <w:rsid w:val="00900AE5"/>
    <w:rsid w:val="0094568C"/>
    <w:rsid w:val="00947820"/>
    <w:rsid w:val="00970940"/>
    <w:rsid w:val="00977B8F"/>
    <w:rsid w:val="00A55939"/>
    <w:rsid w:val="00A601E6"/>
    <w:rsid w:val="00AE2C56"/>
    <w:rsid w:val="00AE5F5C"/>
    <w:rsid w:val="00B723B5"/>
    <w:rsid w:val="00B77959"/>
    <w:rsid w:val="00B82446"/>
    <w:rsid w:val="00B97E29"/>
    <w:rsid w:val="00BE19DD"/>
    <w:rsid w:val="00BF1334"/>
    <w:rsid w:val="00BF17FC"/>
    <w:rsid w:val="00C532E5"/>
    <w:rsid w:val="00C57EF7"/>
    <w:rsid w:val="00C63E95"/>
    <w:rsid w:val="00C75A5B"/>
    <w:rsid w:val="00C916F9"/>
    <w:rsid w:val="00CA578B"/>
    <w:rsid w:val="00CF04B7"/>
    <w:rsid w:val="00D53A12"/>
    <w:rsid w:val="00D934FA"/>
    <w:rsid w:val="00E10FCD"/>
    <w:rsid w:val="00E87024"/>
    <w:rsid w:val="00EA02A1"/>
    <w:rsid w:val="00ED1457"/>
    <w:rsid w:val="00EE1AEB"/>
    <w:rsid w:val="00EE51FF"/>
    <w:rsid w:val="00F01E9D"/>
    <w:rsid w:val="00F20720"/>
    <w:rsid w:val="00F4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78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CA578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A57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7AE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A57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7AEC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A578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CA578B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900AE5"/>
    <w:pPr>
      <w:widowControl/>
      <w:pBdr>
        <w:bottom w:val="single" w:sz="8" w:space="4" w:color="4F81BD"/>
      </w:pBdr>
      <w:autoSpaceDE/>
      <w:autoSpaceDN/>
      <w:adjustRightInd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00AE5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99"/>
    <w:qFormat/>
    <w:rsid w:val="00900AE5"/>
    <w:rPr>
      <w:rFonts w:cs="Times New Roman"/>
      <w:b/>
      <w:bCs/>
    </w:rPr>
  </w:style>
  <w:style w:type="character" w:customStyle="1" w:styleId="Style16pt">
    <w:name w:val="Style 16 pt"/>
    <w:basedOn w:val="DefaultParagraphFont"/>
    <w:uiPriority w:val="99"/>
    <w:rsid w:val="00BE19DD"/>
    <w:rPr>
      <w:rFonts w:cs="Times New Roman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6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tel:%28870%29431-0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184</Words>
  <Characters>1051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Public Notice Violation – June 7th, 2018</dc:title>
  <dc:subject/>
  <dc:creator>Marilyn Strawhun</dc:creator>
  <cp:keywords/>
  <dc:description/>
  <cp:lastModifiedBy>USER</cp:lastModifiedBy>
  <cp:revision>3</cp:revision>
  <cp:lastPrinted>2019-02-07T19:31:00Z</cp:lastPrinted>
  <dcterms:created xsi:type="dcterms:W3CDTF">2019-02-15T13:39:00Z</dcterms:created>
  <dcterms:modified xsi:type="dcterms:W3CDTF">2019-02-15T13:49:00Z</dcterms:modified>
</cp:coreProperties>
</file>